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52BC59">
      <w:pPr>
        <w:jc w:val="center"/>
        <w:rPr>
          <w:rFonts w:hint="eastAsia" w:ascii="宋体" w:hAnsi="宋体" w:eastAsia="宋体" w:cs="宋体"/>
          <w:color w:val="000000"/>
          <w:kern w:val="2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44"/>
          <w:szCs w:val="44"/>
          <w:lang w:val="en-US" w:eastAsia="zh-CN" w:bidi="ar"/>
        </w:rPr>
        <w:t>铁路客运电子发票开具流程、换开流程</w:t>
      </w:r>
    </w:p>
    <w:p w14:paraId="432E911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</w:pPr>
      <w:bookmarkStart w:id="1" w:name="_GoBack"/>
      <w:bookmarkEnd w:id="1"/>
    </w:p>
    <w:p w14:paraId="73D8128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一、开具电子发票入口</w:t>
      </w:r>
    </w:p>
    <w:p w14:paraId="3D979BF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1.铁路12306App首页的“搜索、精选应用、常用功能”的火车票订单、本人车票等位置；</w:t>
      </w:r>
    </w:p>
    <w:p w14:paraId="6E2856B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2.铁路12306网站的“订单中心”；</w:t>
      </w:r>
    </w:p>
    <w:p w14:paraId="304F28F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以上2种方式均可以找到电子发票入口。</w:t>
      </w:r>
    </w:p>
    <w:p w14:paraId="064F37A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以铁路12306App为例如下：</w:t>
      </w:r>
    </w:p>
    <w:p w14:paraId="65D03AF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Calibri" w:hAnsi="Calibri" w:eastAsia="宋体" w:cs="Calibri"/>
          <w:color w:val="222222"/>
          <w:kern w:val="0"/>
          <w:sz w:val="36"/>
          <w:szCs w:val="36"/>
          <w:shd w:val="clear" w:fill="FFFFFF"/>
          <w:lang w:val="en-US" w:eastAsia="zh-CN" w:bidi="ar"/>
        </w:rPr>
        <w:t>①</w:t>
      </w: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登录“铁路12306App”</w:t>
      </w:r>
    </w:p>
    <w:p w14:paraId="79FBA1B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480" w:firstLineChars="200"/>
        <w:jc w:val="center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47975" cy="1209675"/>
            <wp:effectExtent l="0" t="0" r="9525" b="9525"/>
            <wp:docPr id="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8030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62C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Calibri" w:hAnsi="Calibri" w:eastAsia="宋体" w:cs="Calibri"/>
          <w:color w:val="222222"/>
          <w:kern w:val="0"/>
          <w:sz w:val="36"/>
          <w:szCs w:val="36"/>
          <w:shd w:val="clear" w:fill="FFFFFF"/>
          <w:lang w:val="en-US" w:eastAsia="zh-CN" w:bidi="ar"/>
        </w:rPr>
        <w:t>②</w:t>
      </w:r>
      <w:r>
        <w:rPr>
          <w:rFonts w:hint="eastAsia" w:ascii="Calibri" w:hAnsi="Calibri" w:eastAsia="宋体" w:cs="Calibri"/>
          <w:color w:val="222222"/>
          <w:kern w:val="0"/>
          <w:sz w:val="36"/>
          <w:szCs w:val="36"/>
          <w:shd w:val="clear" w:fill="FFFFFF"/>
          <w:lang w:val="en-US" w:eastAsia="zh-CN" w:bidi="ar"/>
        </w:rPr>
        <w:t>查找“电子发票”</w:t>
      </w:r>
    </w:p>
    <w:p w14:paraId="7DD419FF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/>
        <w:jc w:val="center"/>
        <w:rPr>
          <w:rFonts w:hint="default" w:ascii="Arial" w:hAnsi="Arial" w:eastAsia="宋体" w:cs="Arial"/>
          <w:color w:val="000000"/>
          <w:kern w:val="0"/>
          <w:sz w:val="18"/>
          <w:szCs w:val="18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00000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114925" cy="80676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9736" b="3380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41E0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36"/>
          <w:szCs w:val="36"/>
          <w:shd w:val="clear" w:fill="FFFFFF"/>
          <w:lang w:val="en-US" w:eastAsia="zh-CN" w:bidi="ar"/>
        </w:rPr>
        <w:t>③进入入口</w:t>
      </w:r>
    </w:p>
    <w:p w14:paraId="450C3AAF">
      <w:pPr>
        <w:keepNext w:val="0"/>
        <w:keepLines w:val="0"/>
        <w:widowControl/>
        <w:suppressLineNumbers w:val="0"/>
        <w:shd w:val="clear" w:fill="FFFFFF"/>
        <w:spacing w:before="420" w:beforeAutospacing="0" w:after="0" w:afterAutospacing="0" w:line="450" w:lineRule="atLeast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27"/>
          <w:szCs w:val="27"/>
          <w:shd w:val="clear" w:fill="FFFFFF"/>
          <w:lang w:val="en-US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47975" cy="2419350"/>
            <wp:effectExtent l="0" t="0" r="9525" b="0"/>
            <wp:docPr id="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6670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337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left="0" w:leftChars="0" w:right="0" w:rightChars="0" w:firstLine="0" w:firstLineChars="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二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、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开具电子发票流程（以“</w:t>
      </w:r>
      <w:r>
        <w:rPr>
          <w:rFonts w:hint="eastAsia" w:ascii="宋体" w:hAnsi="宋体" w:eastAsia="宋体" w:cs="宋体"/>
          <w:color w:val="222222"/>
          <w:kern w:val="0"/>
          <w:sz w:val="36"/>
          <w:szCs w:val="36"/>
          <w:shd w:val="clear" w:fill="FFFFFF"/>
          <w:lang w:val="en-US" w:eastAsia="zh-CN" w:bidi="ar"/>
        </w:rPr>
        <w:t>铁路12306App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”为例）</w:t>
      </w:r>
    </w:p>
    <w:p w14:paraId="75E49FE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1.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进入开票入口</w:t>
      </w:r>
    </w:p>
    <w:p w14:paraId="0257F22E">
      <w:pPr>
        <w:keepNext w:val="0"/>
        <w:keepLines w:val="0"/>
        <w:widowControl/>
        <w:suppressLineNumbers w:val="0"/>
        <w:shd w:val="clear" w:fill="FFFFFF"/>
        <w:spacing w:before="420" w:beforeAutospacing="0" w:after="0" w:afterAutospacing="0" w:line="450" w:lineRule="atLeast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3829050" cy="3743960"/>
            <wp:effectExtent l="0" t="0" r="0" b="8890"/>
            <wp:docPr id="4" name="图片 7" descr="173138074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17313807489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9208">
      <w:pPr>
        <w:keepNext w:val="0"/>
        <w:keepLines w:val="0"/>
        <w:widowControl/>
        <w:suppressLineNumbers w:val="0"/>
        <w:shd w:val="clear" w:fill="FFFFFF"/>
        <w:spacing w:before="420" w:beforeAutospacing="0" w:after="0" w:afterAutospacing="0"/>
        <w:ind w:left="0" w:right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2.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身份核验（首次开具电子发票）</w:t>
      </w:r>
    </w:p>
    <w:p w14:paraId="26D245EC">
      <w:pPr>
        <w:keepNext w:val="0"/>
        <w:keepLines w:val="0"/>
        <w:widowControl/>
        <w:suppressLineNumbers w:val="0"/>
        <w:shd w:val="clear" w:fill="FFFFFF"/>
        <w:spacing w:before="420" w:beforeAutospacing="0" w:after="0" w:afterAutospacing="0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5448300" cy="6638925"/>
            <wp:effectExtent l="0" t="0" r="0" b="9525"/>
            <wp:docPr id="5" name="图片 8" descr="173138093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17313809326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01BA">
      <w:pPr>
        <w:keepNext w:val="0"/>
        <w:keepLines w:val="0"/>
        <w:widowControl/>
        <w:suppressLineNumbers w:val="0"/>
        <w:shd w:val="clear" w:fill="FFFFFF"/>
        <w:spacing w:before="420" w:beforeAutospacing="0" w:after="0" w:afterAutospacing="0"/>
        <w:ind w:left="0" w:right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3.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电子发票管理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待开票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选择“开票行程”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点击“开具”</w:t>
      </w:r>
    </w:p>
    <w:p w14:paraId="5B47132A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/>
        <w:jc w:val="center"/>
        <w:rPr>
          <w:rFonts w:hint="default" w:ascii="Arial" w:hAnsi="Arial" w:cs="Arial"/>
          <w:color w:val="000000"/>
          <w:sz w:val="18"/>
          <w:szCs w:val="18"/>
          <w:shd w:val="clear" w:fill="FFFFFF"/>
          <w:lang w:val="en-US"/>
        </w:rPr>
      </w:pPr>
      <w:r>
        <w:rPr>
          <w:rFonts w:hint="default" w:ascii="Arial" w:hAnsi="Arial" w:eastAsia="宋体" w:cs="Arial"/>
          <w:color w:val="000000"/>
          <w:kern w:val="2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2838450" cy="3001010"/>
            <wp:effectExtent l="0" t="0" r="0" b="8890"/>
            <wp:docPr id="6" name="图片 9" descr="173138106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17313810619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F758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30" w:beforeAutospacing="0" w:after="0" w:afterAutospacing="0"/>
        <w:ind w:left="0" w:leftChars="0" w:right="0" w:rightChars="0" w:firstLine="720" w:firstLineChars="200"/>
        <w:jc w:val="left"/>
        <w:rPr>
          <w:rFonts w:hint="eastAsia" w:ascii="宋体" w:hAnsi="宋体" w:eastAsia="宋体" w:cs="宋体"/>
          <w:color w:val="000000"/>
          <w:sz w:val="36"/>
          <w:szCs w:val="36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-SA"/>
        </w:rPr>
        <w:t>4.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进入发票信息页面：选择发票抬头类型</w:t>
      </w:r>
      <w:r>
        <w:rPr>
          <w:rFonts w:hint="default" w:ascii="Arial" w:hAnsi="Arial" w:eastAsia="宋体" w:cs="Arial"/>
          <w:color w:val="000000"/>
          <w:kern w:val="2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填写发票抬头和税号（</w:t>
      </w:r>
      <w:r>
        <w:rPr>
          <w:rFonts w:hint="eastAsia" w:ascii="宋体" w:hAnsi="宋体" w:eastAsia="宋体" w:cs="宋体"/>
          <w:color w:val="FF0000"/>
          <w:kern w:val="2"/>
          <w:sz w:val="36"/>
          <w:szCs w:val="36"/>
          <w:shd w:val="clear" w:fill="FFFFFF"/>
          <w:lang w:val="en-US" w:eastAsia="zh-CN" w:bidi="ar"/>
        </w:rPr>
        <w:t>发票抬头：南昌航空大学；统一社会信用代码：12360000491012291R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）</w:t>
      </w:r>
      <w:r>
        <w:rPr>
          <w:rFonts w:hint="default" w:ascii="Arial" w:hAnsi="Arial" w:eastAsia="宋体" w:cs="Arial"/>
          <w:color w:val="000000"/>
          <w:kern w:val="2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点击“提交”</w:t>
      </w:r>
    </w:p>
    <w:p w14:paraId="35D24537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/>
        <w:jc w:val="center"/>
        <w:rPr>
          <w:rFonts w:hint="eastAsia" w:ascii="宋体" w:hAnsi="宋体" w:eastAsia="宋体" w:cs="宋体"/>
          <w:color w:val="000000"/>
          <w:sz w:val="36"/>
          <w:szCs w:val="36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3057525" cy="3277235"/>
            <wp:effectExtent l="0" t="0" r="9525" b="18415"/>
            <wp:docPr id="7" name="图片 10" descr="173138129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17313812989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100D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 w:firstLine="720" w:firstLineChars="200"/>
        <w:jc w:val="left"/>
        <w:rPr>
          <w:rFonts w:hint="eastAsia" w:ascii="宋体" w:hAnsi="宋体" w:eastAsia="宋体" w:cs="宋体"/>
          <w:color w:val="000000"/>
          <w:sz w:val="36"/>
          <w:szCs w:val="36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5.确认发票信息</w:t>
      </w:r>
    </w:p>
    <w:p w14:paraId="2E1CC535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/>
        <w:jc w:val="center"/>
        <w:rPr>
          <w:rFonts w:hint="eastAsia" w:ascii="宋体" w:hAnsi="宋体" w:eastAsia="宋体" w:cs="宋体"/>
          <w:color w:val="000000"/>
          <w:sz w:val="36"/>
          <w:szCs w:val="36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2505075" cy="3867150"/>
            <wp:effectExtent l="0" t="0" r="9525" b="0"/>
            <wp:docPr id="8" name="图片 11" descr="1731381626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1731381626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0293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 w:firstLine="720" w:firstLineChars="200"/>
        <w:jc w:val="left"/>
        <w:rPr>
          <w:rFonts w:hint="eastAsia" w:ascii="宋体" w:hAnsi="宋体" w:eastAsia="宋体" w:cs="宋体"/>
          <w:color w:val="000000"/>
          <w:sz w:val="36"/>
          <w:szCs w:val="36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6.开票成功</w:t>
      </w:r>
    </w:p>
    <w:p w14:paraId="0BA95951">
      <w:pPr>
        <w:keepNext w:val="0"/>
        <w:keepLines w:val="0"/>
        <w:widowControl/>
        <w:suppressLineNumbers w:val="0"/>
        <w:shd w:val="clear" w:fill="FFFFFF"/>
        <w:spacing w:before="330" w:beforeAutospacing="0" w:after="0" w:afterAutospacing="0"/>
        <w:ind w:left="0" w:right="0"/>
        <w:jc w:val="center"/>
        <w:rPr>
          <w:rFonts w:hint="eastAsia" w:ascii="宋体" w:hAnsi="宋体" w:eastAsia="宋体" w:cs="宋体"/>
          <w:color w:val="000000"/>
          <w:sz w:val="36"/>
          <w:szCs w:val="36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2286000" cy="2667000"/>
            <wp:effectExtent l="0" t="0" r="0" b="0"/>
            <wp:docPr id="9" name="图片 12" descr="173138169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7313816998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D03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left="0" w:leftChars="0" w:right="0" w:rightChars="0" w:firstLine="0" w:firstLineChars="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三、电子发票换开</w:t>
      </w:r>
    </w:p>
    <w:p w14:paraId="0A8F3E74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1.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电子发票管理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已开票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换开发票</w:t>
      </w:r>
    </w:p>
    <w:p w14:paraId="211A139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left"/>
        <w:rPr>
          <w:rFonts w:hint="default" w:ascii="Arial" w:hAnsi="Arial" w:eastAsia="宋体" w:cs="Arial"/>
          <w:color w:val="FF0000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Arial" w:hAnsi="Arial" w:eastAsia="宋体" w:cs="Arial"/>
          <w:color w:val="FF0000"/>
          <w:kern w:val="0"/>
          <w:sz w:val="36"/>
          <w:szCs w:val="36"/>
          <w:shd w:val="clear" w:fill="FFFFFF"/>
          <w:lang w:val="en-US" w:eastAsia="zh-CN" w:bidi="ar"/>
        </w:rPr>
        <w:t>注：电子发票开具成功后，可换开一次电子发票</w:t>
      </w:r>
    </w:p>
    <w:p w14:paraId="487E1F4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3009900" cy="3535680"/>
            <wp:effectExtent l="0" t="0" r="0" b="7620"/>
            <wp:docPr id="10" name="图片 13" descr="173138182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1731381826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6B5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2.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重新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选择发票抬头类型</w:t>
      </w:r>
      <w:r>
        <w:rPr>
          <w:rFonts w:hint="default" w:ascii="Arial" w:hAnsi="Arial" w:eastAsia="宋体" w:cs="Arial"/>
          <w:color w:val="000000"/>
          <w:kern w:val="2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填写发票抬头和税号（</w:t>
      </w:r>
      <w:r>
        <w:rPr>
          <w:rFonts w:hint="eastAsia" w:ascii="宋体" w:hAnsi="宋体" w:eastAsia="宋体" w:cs="宋体"/>
          <w:color w:val="FF0000"/>
          <w:kern w:val="2"/>
          <w:sz w:val="36"/>
          <w:szCs w:val="36"/>
          <w:shd w:val="clear" w:fill="FFFFFF"/>
          <w:lang w:val="en-US" w:eastAsia="zh-CN" w:bidi="ar"/>
        </w:rPr>
        <w:t>发票抬头：南昌航空大学；统一社会信用代码：12360000491012291R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）</w:t>
      </w:r>
      <w:r>
        <w:rPr>
          <w:rFonts w:hint="default" w:ascii="Arial" w:hAnsi="Arial" w:eastAsia="宋体" w:cs="Arial"/>
          <w:color w:val="000000"/>
          <w:kern w:val="2"/>
          <w:sz w:val="36"/>
          <w:szCs w:val="36"/>
          <w:shd w:val="clear" w:fill="FFFFFF"/>
          <w:lang w:val="en-US" w:eastAsia="zh-CN" w:bidi="ar"/>
        </w:rPr>
        <w:t>→</w:t>
      </w:r>
      <w:r>
        <w:rPr>
          <w:rFonts w:hint="eastAsia" w:ascii="宋体" w:hAnsi="宋体" w:eastAsia="宋体" w:cs="宋体"/>
          <w:color w:val="000000"/>
          <w:kern w:val="2"/>
          <w:sz w:val="36"/>
          <w:szCs w:val="36"/>
          <w:shd w:val="clear" w:fill="FFFFFF"/>
          <w:lang w:val="en-US" w:eastAsia="zh-CN" w:bidi="ar"/>
        </w:rPr>
        <w:t>点击“提交”</w:t>
      </w:r>
    </w:p>
    <w:p w14:paraId="300D7CA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2743200" cy="3001010"/>
            <wp:effectExtent l="0" t="0" r="0" b="8890"/>
            <wp:docPr id="11" name="图片 15" descr="173138202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17313820226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1F7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3.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发票信息确认</w:t>
      </w:r>
    </w:p>
    <w:p w14:paraId="2FABBFC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2971800" cy="3362960"/>
            <wp:effectExtent l="0" t="0" r="0" b="8890"/>
            <wp:docPr id="12" name="图片 16" descr="173138221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17313822120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AA1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</w:p>
    <w:p w14:paraId="7824586C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4</w:t>
      </w:r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.</w:t>
      </w:r>
      <w:r>
        <w:rPr>
          <w:rFonts w:hint="eastAsia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t>发票换开成功</w:t>
      </w:r>
    </w:p>
    <w:p w14:paraId="2B5E891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center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  <w:bookmarkStart w:id="0" w:name="_GoBack"/>
      <w:r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eastAsia="zh-CN" w:bidi="ar"/>
        </w:rPr>
        <w:drawing>
          <wp:inline distT="0" distB="0" distL="114300" distR="114300">
            <wp:extent cx="2867025" cy="3790950"/>
            <wp:effectExtent l="0" t="0" r="9525" b="0"/>
            <wp:docPr id="13" name="图片 17" descr="173138232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17313823269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F40B1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/>
        <w:jc w:val="left"/>
        <w:rPr>
          <w:rFonts w:hint="default" w:ascii="Arial" w:hAnsi="Arial" w:eastAsia="宋体" w:cs="Arial"/>
          <w:color w:val="222222"/>
          <w:kern w:val="0"/>
          <w:sz w:val="36"/>
          <w:szCs w:val="36"/>
          <w:shd w:val="clear" w:fill="FFFFFF"/>
          <w:lang w:val="en-US" w:bidi="ar"/>
        </w:rPr>
      </w:pPr>
    </w:p>
    <w:p w14:paraId="2DE78EB4">
      <w:pPr>
        <w:jc w:val="left"/>
        <w:rPr>
          <w:rFonts w:hint="eastAsia" w:ascii="宋体" w:hAnsi="宋体" w:eastAsia="宋体" w:cs="宋体"/>
          <w:color w:val="000000"/>
          <w:kern w:val="2"/>
          <w:sz w:val="36"/>
          <w:szCs w:val="36"/>
          <w:lang w:val="en-US" w:eastAsia="zh-CN" w:bidi="ar"/>
        </w:rPr>
      </w:pPr>
    </w:p>
    <w:sectPr>
      <w:pgSz w:w="12240" w:h="15840"/>
      <w:pgMar w:top="1440" w:right="1800" w:bottom="1440" w:left="1800" w:header="720" w:footer="720" w:gutter="0"/>
      <w:paperSrc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 Math">
    <w:panose1 w:val="02040503050406030204"/>
    <w:charset w:val="01"/>
    <w:family w:val="auto"/>
    <w:pitch w:val="variable"/>
    <w:sig w:usb0="A00002EF" w:usb1="420020EB" w:usb2="00000000" w:usb3="00000000" w:csb0="200000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1YTQzZTUzYzQ0MGI0NDFjZTIyZmNlZGEzZjg2NjYifQ=="/>
  </w:docVars>
  <w:rsids>
    <w:rsidRoot w:val="4E9D670B"/>
    <w:rsid w:val="09517A87"/>
    <w:rsid w:val="4E9D670B"/>
    <w:rsid w:val="52BC67CA"/>
    <w:rsid w:val="6B7D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2024-11-12T05:58:00Z</dcterms:created>
  <dc:creator>陶昶琳</dc:creator>
  <cp:lastModifiedBy>陶昶琳</cp:lastModifiedBy>
  <dcterms:modified xsi:type="dcterms:W3CDTF">2024-11-12T06:31:46Z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21C9572292AB474F8511821B8C36A3FE_11</vt:lpwstr>
  </property>
</Properties>
</file>